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AC" w:rsidRPr="00F001AC" w:rsidRDefault="000A128D" w:rsidP="00950B5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2015-ci il 9-15</w:t>
      </w:r>
      <w:r w:rsidR="00A739AC" w:rsidRPr="00F001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oktyabr tarixlərində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Almaniyanın Hamburq</w:t>
      </w:r>
      <w:r w:rsidR="00A739AC" w:rsidRPr="00F001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Şəhərində keçirilə</w:t>
      </w:r>
      <w:r w:rsidR="00DC5AF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n illik  “Avropa Nüvə Təbabəti Assosiasiyasının” elmi </w:t>
      </w:r>
      <w:r w:rsidR="00A739AC" w:rsidRPr="00F001AC">
        <w:rPr>
          <w:rFonts w:ascii="Times New Roman" w:hAnsi="Times New Roman" w:cs="Times New Roman"/>
          <w:b/>
          <w:sz w:val="28"/>
          <w:szCs w:val="28"/>
          <w:lang w:val="az-Latn-AZ"/>
        </w:rPr>
        <w:t>konqresi haqqında</w:t>
      </w:r>
      <w:r w:rsidR="009F667B" w:rsidRPr="00F001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hesabat</w:t>
      </w:r>
    </w:p>
    <w:p w:rsidR="009F667B" w:rsidRPr="00F001AC" w:rsidRDefault="00A739AC" w:rsidP="00950B5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Konqres </w:t>
      </w:r>
      <w:r w:rsidR="009F667B" w:rsidRPr="00F001AC">
        <w:rPr>
          <w:rFonts w:ascii="Times New Roman" w:hAnsi="Times New Roman" w:cs="Times New Roman"/>
          <w:sz w:val="24"/>
          <w:szCs w:val="24"/>
          <w:lang w:val="az-Latn-AZ"/>
        </w:rPr>
        <w:t>hər il oktyabr ayında Avropa Nuklear Tibb Cəmiyəti</w:t>
      </w:r>
      <w:r w:rsidR="005945DF">
        <w:rPr>
          <w:rFonts w:ascii="Times New Roman" w:hAnsi="Times New Roman" w:cs="Times New Roman"/>
          <w:sz w:val="24"/>
          <w:szCs w:val="24"/>
          <w:lang w:val="az-Latn-AZ"/>
        </w:rPr>
        <w:t xml:space="preserve"> (EuropeanAsossiation of NuclearMedicine)</w:t>
      </w:r>
      <w:r w:rsidR="009F667B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tərəfindən keçirilir. 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Konqresin ə</w:t>
      </w:r>
      <w:r w:rsidR="009F667B" w:rsidRPr="00F001AC">
        <w:rPr>
          <w:rFonts w:ascii="Times New Roman" w:hAnsi="Times New Roman" w:cs="Times New Roman"/>
          <w:sz w:val="24"/>
          <w:szCs w:val="24"/>
          <w:lang w:val="az-Latn-AZ"/>
        </w:rPr>
        <w:t>sas məqsədi radioizotop diaqnostik</w:t>
      </w:r>
      <w:r w:rsidR="003E6E56" w:rsidRPr="00F001A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9F667B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və radionuklid müalicə sahəsində yenilikləri bu sahə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nin</w:t>
      </w:r>
      <w:r w:rsidR="00DC5AFA" w:rsidRPr="00F001AC">
        <w:rPr>
          <w:rFonts w:ascii="Times New Roman" w:hAnsi="Times New Roman" w:cs="Times New Roman"/>
          <w:sz w:val="24"/>
          <w:szCs w:val="24"/>
          <w:lang w:val="az-Latn-AZ"/>
        </w:rPr>
        <w:t>mütəxəssislərinə</w:t>
      </w:r>
      <w:r w:rsidR="009F667B" w:rsidRPr="00F001AC">
        <w:rPr>
          <w:rFonts w:ascii="Times New Roman" w:hAnsi="Times New Roman" w:cs="Times New Roman"/>
          <w:sz w:val="24"/>
          <w:szCs w:val="24"/>
          <w:lang w:val="az-Latn-AZ"/>
        </w:rPr>
        <w:t>çatdırmaqdır. Bu il konqresə</w:t>
      </w:r>
      <w:r w:rsidR="00495D60">
        <w:rPr>
          <w:rFonts w:ascii="Times New Roman" w:hAnsi="Times New Roman" w:cs="Times New Roman"/>
          <w:sz w:val="24"/>
          <w:szCs w:val="24"/>
          <w:lang w:val="az-Latn-AZ"/>
        </w:rPr>
        <w:t xml:space="preserve"> 65</w:t>
      </w:r>
      <w:r w:rsidR="009F667B" w:rsidRPr="00F001AC">
        <w:rPr>
          <w:rFonts w:ascii="Times New Roman" w:hAnsi="Times New Roman" w:cs="Times New Roman"/>
          <w:sz w:val="24"/>
          <w:szCs w:val="24"/>
          <w:lang w:val="az-Latn-AZ"/>
        </w:rPr>
        <w:t>00-dən çox mütəxəssis iştirak etmişdir.</w:t>
      </w:r>
      <w:r w:rsidR="00495D60">
        <w:rPr>
          <w:rFonts w:ascii="Times New Roman" w:hAnsi="Times New Roman" w:cs="Times New Roman"/>
          <w:sz w:val="24"/>
          <w:szCs w:val="24"/>
          <w:lang w:val="az-Latn-AZ"/>
        </w:rPr>
        <w:t xml:space="preserve"> 15</w:t>
      </w:r>
      <w:r w:rsidR="003E6E56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00-dən çox </w:t>
      </w:r>
      <w:r w:rsidR="00495D60">
        <w:rPr>
          <w:rFonts w:ascii="Times New Roman" w:hAnsi="Times New Roman" w:cs="Times New Roman"/>
          <w:sz w:val="24"/>
          <w:szCs w:val="24"/>
          <w:lang w:val="az-Latn-AZ"/>
        </w:rPr>
        <w:t>prezentasiya</w:t>
      </w:r>
      <w:r w:rsidR="003E6E56" w:rsidRPr="00F001AC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495D60">
        <w:rPr>
          <w:rFonts w:ascii="Times New Roman" w:hAnsi="Times New Roman" w:cs="Times New Roman"/>
          <w:sz w:val="24"/>
          <w:szCs w:val="24"/>
          <w:lang w:val="az-Latn-AZ"/>
        </w:rPr>
        <w:t xml:space="preserve"> 15müxtəlif </w:t>
      </w:r>
      <w:r w:rsidR="003E6E56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sahədə avropanın və dünyanın tanınmış mütəxəssisləri tərəfindən mühazirələr oxunmuşdur. Əsas diqqət çəkən </w:t>
      </w:r>
      <w:r w:rsidR="00495D60">
        <w:rPr>
          <w:rFonts w:ascii="Times New Roman" w:hAnsi="Times New Roman" w:cs="Times New Roman"/>
          <w:sz w:val="24"/>
          <w:szCs w:val="24"/>
          <w:lang w:val="az-Latn-AZ"/>
        </w:rPr>
        <w:t xml:space="preserve">tədqiqatlar 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radionuklid</w:t>
      </w:r>
      <w:r w:rsidR="003E6E56" w:rsidRPr="00F001AC">
        <w:rPr>
          <w:rFonts w:ascii="Times New Roman" w:hAnsi="Times New Roman" w:cs="Times New Roman"/>
          <w:sz w:val="24"/>
          <w:szCs w:val="24"/>
          <w:lang w:val="az-Latn-AZ"/>
        </w:rPr>
        <w:t>diaqnostika və müalicə sahələrində olan yeniliklər olmuşdur.</w:t>
      </w:r>
    </w:p>
    <w:p w:rsidR="009F667B" w:rsidRPr="00F001AC" w:rsidRDefault="003E6E56" w:rsidP="00950B5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Radioizotop diaqnostika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sahəsində olan yeni radioizotoplar: FDG</w:t>
      </w:r>
      <w:r w:rsidR="00940F37" w:rsidRPr="00F001AC">
        <w:rPr>
          <w:rFonts w:ascii="Times New Roman" w:hAnsi="Times New Roman" w:cs="Times New Roman"/>
          <w:sz w:val="24"/>
          <w:szCs w:val="24"/>
          <w:lang w:val="az-Latn-AZ"/>
        </w:rPr>
        <w:t>(fl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="00940F37" w:rsidRPr="00F001AC">
        <w:rPr>
          <w:rFonts w:ascii="Times New Roman" w:hAnsi="Times New Roman" w:cs="Times New Roman"/>
          <w:sz w:val="24"/>
          <w:szCs w:val="24"/>
          <w:lang w:val="az-Latn-AZ"/>
        </w:rPr>
        <w:t>or-deoksi-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d-</w:t>
      </w:r>
      <w:r w:rsidR="00940F37" w:rsidRPr="00F001AC">
        <w:rPr>
          <w:rFonts w:ascii="Times New Roman" w:hAnsi="Times New Roman" w:cs="Times New Roman"/>
          <w:sz w:val="24"/>
          <w:szCs w:val="24"/>
          <w:lang w:val="az-Latn-AZ"/>
        </w:rPr>
        <w:t>ql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="00940F37" w:rsidRPr="00F001AC">
        <w:rPr>
          <w:rFonts w:ascii="Times New Roman" w:hAnsi="Times New Roman" w:cs="Times New Roman"/>
          <w:sz w:val="24"/>
          <w:szCs w:val="24"/>
          <w:lang w:val="az-Latn-AZ"/>
        </w:rPr>
        <w:t>koza)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dünyada çox geniş istifadə olunan bir Pozitron Emis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siya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Tomoqrafiya maddəsidir. Əsasən xərçəng xəstəliklərinin diaqnostikası və müalicəyə cavabı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qiymətləndir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il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sində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istifadə olunur. </w:t>
      </w:r>
      <w:r w:rsidR="00DF7BF2" w:rsidRPr="00F001AC">
        <w:rPr>
          <w:rFonts w:ascii="Times New Roman" w:hAnsi="Times New Roman" w:cs="Times New Roman"/>
          <w:sz w:val="24"/>
          <w:szCs w:val="24"/>
          <w:lang w:val="az-Latn-AZ"/>
        </w:rPr>
        <w:t>Bununla birlikdə yeni radioaktiv maddələr</w:t>
      </w:r>
      <w:r w:rsidR="00940F37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də bu sahədə istifadə olunmaya başlamaqdadır. Yeni tapılan maddələri aşağıdakı kimi təsnif etmək mümkündür.</w:t>
      </w:r>
    </w:p>
    <w:p w:rsidR="000537F4" w:rsidRPr="00F001AC" w:rsidRDefault="003E465F" w:rsidP="00950B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Cu-64 (</w:t>
      </w:r>
      <w:r w:rsidR="00DC5AFA">
        <w:rPr>
          <w:rFonts w:ascii="Times New Roman" w:hAnsi="Times New Roman" w:cs="Times New Roman"/>
          <w:b/>
          <w:sz w:val="24"/>
          <w:szCs w:val="24"/>
          <w:lang w:val="az-Latn-AZ"/>
        </w:rPr>
        <w:t>C</w:t>
      </w:r>
      <w:r w:rsidR="00DC5AFA"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ooper</w:t>
      </w: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)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anticisimciklərə, peptidlərə və ən əsası nanocisimciklərə bağlanabilmişdir. Bu radioaktiv maddənin bu xüsusiy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əti istifadə olunaraq </w:t>
      </w:r>
      <w:r w:rsidR="003A4E2D" w:rsidRPr="00F001AC">
        <w:rPr>
          <w:rFonts w:ascii="Times New Roman" w:hAnsi="Times New Roman" w:cs="Times New Roman"/>
          <w:sz w:val="24"/>
          <w:szCs w:val="24"/>
          <w:lang w:val="az-Latn-AZ"/>
        </w:rPr>
        <w:t>kimyater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3A4E2D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piyadan sonra 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 xml:space="preserve">şişin </w:t>
      </w:r>
      <w:r w:rsidR="003A4E2D" w:rsidRPr="00F001AC">
        <w:rPr>
          <w:rFonts w:ascii="Times New Roman" w:hAnsi="Times New Roman" w:cs="Times New Roman"/>
          <w:sz w:val="24"/>
          <w:szCs w:val="24"/>
          <w:lang w:val="az-Latn-AZ"/>
        </w:rPr>
        <w:t>hipoksiya sahələrini göstərmədə, angiogenezi təyin etmədə və neyroendokrin şişlərin diaqnostikasında istifadə edilməsi nəzərdə tutulur.</w:t>
      </w:r>
    </w:p>
    <w:p w:rsidR="00766644" w:rsidRPr="00766644" w:rsidRDefault="003A4E2D" w:rsidP="00766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Ga-68 (Qal</w:t>
      </w:r>
      <w:r w:rsidR="00950B53">
        <w:rPr>
          <w:rFonts w:ascii="Times New Roman" w:hAnsi="Times New Roman" w:cs="Times New Roman"/>
          <w:b/>
          <w:sz w:val="24"/>
          <w:szCs w:val="24"/>
          <w:lang w:val="az-Latn-AZ"/>
        </w:rPr>
        <w:t>l</w:t>
      </w: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ium)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bu maddə</w:t>
      </w:r>
      <w:r w:rsidR="00950B53">
        <w:rPr>
          <w:rFonts w:ascii="Times New Roman" w:hAnsi="Times New Roman" w:cs="Times New Roman"/>
          <w:sz w:val="24"/>
          <w:szCs w:val="24"/>
          <w:lang w:val="az-Latn-AZ"/>
        </w:rPr>
        <w:t>nin digə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PET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-də istifadə olunan radiofarmpreparatlardan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ən böyük üstunl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y</w:t>
      </w:r>
      <w:bookmarkStart w:id="0" w:name="_GoBack"/>
      <w:bookmarkEnd w:id="0"/>
      <w:r w:rsidR="00DC5AFA">
        <w:rPr>
          <w:rFonts w:ascii="Times New Roman" w:hAnsi="Times New Roman" w:cs="Times New Roman"/>
          <w:sz w:val="24"/>
          <w:szCs w:val="24"/>
          <w:lang w:val="az-Latn-AZ"/>
        </w:rPr>
        <w:t>üS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iklotronda deyil 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eneratorda istehsal olunabilməsidir. Bu 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 xml:space="preserve">adı Ga-68 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>generatorun istifadə müddəti 300 günə yaxın olduğu üçün hər hansı bir mərkəz bu generatoru alaraq 1 ilə yaxın ist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>fadə edəbiləcək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>. Neyroendokrin sistem şişlərinin (tiroidinmedulyar karsinoması, qastro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-entero-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>pankreatik neyroendokrin şişlər,ağ ciyərin kiçik hüceyrəli karsinoması, feoxromasitoma, neyroblastoma və s.)diaqnostikası və müalicəyə verilən cavabı qiymətləndirmə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k üçün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istifadə olunacaq. Hal hazırda bu maddənin avropada Faz-3 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 xml:space="preserve">tədqiqatları </w:t>
      </w:r>
      <w:r w:rsidR="004424DE" w:rsidRPr="00F001AC">
        <w:rPr>
          <w:rFonts w:ascii="Times New Roman" w:hAnsi="Times New Roman" w:cs="Times New Roman"/>
          <w:sz w:val="24"/>
          <w:szCs w:val="24"/>
          <w:lang w:val="az-Latn-AZ"/>
        </w:rPr>
        <w:t>başlanmışdır.</w:t>
      </w:r>
    </w:p>
    <w:p w:rsidR="00766644" w:rsidRPr="00F001AC" w:rsidRDefault="00766644" w:rsidP="00766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C-11 (carbon 11)monoxide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bu radioaktiv maddənin PET-</w:t>
      </w:r>
      <w:r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T ilə epilepsiya ocaqlarını təyin etmək məqsədi ilə istifadə olunacağı gözlənilir. Bu maddənin köməyi ilə beyində epilepsiya ocağını göstərərək neyrocərrahlara cərrahi üsulla epilepsiyanı müalicə etməyə imkan verəcək.</w:t>
      </w:r>
    </w:p>
    <w:p w:rsidR="003A4E2D" w:rsidRPr="00F001AC" w:rsidRDefault="003A4E2D" w:rsidP="00766644">
      <w:pPr>
        <w:pStyle w:val="a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424DE" w:rsidRPr="00F001AC" w:rsidRDefault="004424DE" w:rsidP="00950B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Zr-89 (</w:t>
      </w:r>
      <w:r w:rsidR="000B1B09">
        <w:rPr>
          <w:rFonts w:ascii="Times New Roman" w:hAnsi="Times New Roman" w:cs="Times New Roman"/>
          <w:b/>
          <w:sz w:val="24"/>
          <w:szCs w:val="24"/>
          <w:lang w:val="az-Latn-AZ"/>
        </w:rPr>
        <w:t>Z</w:t>
      </w: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ir</w:t>
      </w:r>
      <w:r w:rsidR="00974945">
        <w:rPr>
          <w:rFonts w:ascii="Times New Roman" w:hAnsi="Times New Roman" w:cs="Times New Roman"/>
          <w:b/>
          <w:sz w:val="24"/>
          <w:szCs w:val="24"/>
          <w:lang w:val="az-Latn-AZ"/>
        </w:rPr>
        <w:t>k</w:t>
      </w: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onium)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monoklonalanticisimciklərə bağlanabilmə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sidir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. HER-2 reseptorları müsbət olan xüsusi ilə süd vəzisi xərçənginin diaqnostikasında istifadə olunması nəzərdə tutulur. Klassik diaqnostika 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metodlarından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üstünlüyü </w:t>
      </w:r>
      <w:r w:rsidR="008E0594" w:rsidRPr="00F001AC">
        <w:rPr>
          <w:rFonts w:ascii="Times New Roman" w:hAnsi="Times New Roman" w:cs="Times New Roman"/>
          <w:sz w:val="24"/>
          <w:szCs w:val="24"/>
          <w:lang w:val="az-Latn-AZ"/>
        </w:rPr>
        <w:t>daha kiçik ölç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="008E0594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də 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 xml:space="preserve">olan </w:t>
      </w:r>
      <w:r w:rsidR="008E0594" w:rsidRPr="00F001AC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DC5AFA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8E0594" w:rsidRPr="00F001AC">
        <w:rPr>
          <w:rFonts w:ascii="Times New Roman" w:hAnsi="Times New Roman" w:cs="Times New Roman"/>
          <w:sz w:val="24"/>
          <w:szCs w:val="24"/>
          <w:lang w:val="az-Latn-AZ"/>
        </w:rPr>
        <w:t>şləri göstərəbilməsidir.</w:t>
      </w:r>
    </w:p>
    <w:p w:rsidR="008E0594" w:rsidRPr="00A7671D" w:rsidRDefault="008E0594" w:rsidP="00950B53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az-Latn-AZ"/>
        </w:rPr>
      </w:pPr>
      <w:r w:rsidRPr="00F001AC">
        <w:rPr>
          <w:rFonts w:ascii="Times New Roman" w:hAnsi="Times New Roman" w:cs="Times New Roman"/>
          <w:sz w:val="24"/>
          <w:szCs w:val="24"/>
          <w:lang w:val="az-Latn-AZ"/>
        </w:rPr>
        <w:t>Bunlara əlavə olaraq PET-MRT cihazı da yeni istifadə olunmaya başlayan cihazlardan biridir. Bu  cihazın PET-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T-dən üstünlüyü beyin çalışmaları kimi MRT-nin daha yaxşı 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anatomik məlumat verdiyi orqanlarda PET</w:t>
      </w:r>
      <w:r w:rsidR="00974945">
        <w:rPr>
          <w:rFonts w:ascii="Times New Roman" w:hAnsi="Times New Roman" w:cs="Times New Roman"/>
          <w:sz w:val="24"/>
          <w:szCs w:val="24"/>
          <w:lang w:val="az-Latn-AZ"/>
        </w:rPr>
        <w:t xml:space="preserve"> i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lə </w:t>
      </w:r>
      <w:r w:rsidR="00974945">
        <w:rPr>
          <w:rFonts w:ascii="Times New Roman" w:hAnsi="Times New Roman" w:cs="Times New Roman"/>
          <w:sz w:val="24"/>
          <w:szCs w:val="24"/>
          <w:lang w:val="az-Latn-AZ"/>
        </w:rPr>
        <w:t>fu</w:t>
      </w:r>
      <w:r w:rsidR="00974945" w:rsidRPr="00F001AC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="00974945">
        <w:rPr>
          <w:rFonts w:ascii="Times New Roman" w:hAnsi="Times New Roman" w:cs="Times New Roman"/>
          <w:sz w:val="24"/>
          <w:szCs w:val="24"/>
          <w:lang w:val="az-Latn-AZ"/>
        </w:rPr>
        <w:t xml:space="preserve">iyaşəkli 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əmələ gətirərək diaqnostikanı asanlaşdırmasıdır. Hal hazırda sadəcə Siemens şirkəti bu iki xüsusi</w:t>
      </w:r>
      <w:r w:rsidR="007C5F46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yəti bir cihazda tam şəkildə birləşdir</w:t>
      </w:r>
      <w:r w:rsidR="007C5F46">
        <w:rPr>
          <w:rFonts w:ascii="Times New Roman" w:hAnsi="Times New Roman" w:cs="Times New Roman"/>
          <w:sz w:val="24"/>
          <w:szCs w:val="24"/>
          <w:lang w:val="az-Latn-AZ"/>
        </w:rPr>
        <w:t>ə bil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mişdir. </w:t>
      </w:r>
    </w:p>
    <w:p w:rsidR="008E0594" w:rsidRDefault="00C3682C" w:rsidP="0076664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3682C">
        <w:rPr>
          <w:rFonts w:ascii="Times New Roman" w:hAnsi="Times New Roman" w:cs="Times New Roman"/>
          <w:b/>
          <w:sz w:val="24"/>
          <w:szCs w:val="24"/>
          <w:lang w:val="az-Latn-AZ"/>
        </w:rPr>
        <w:t>RADIONUKLID MÜALICƏ SAHƏSINDƏ OLAN YENILIKLƏR</w:t>
      </w:r>
    </w:p>
    <w:p w:rsidR="00C3682C" w:rsidRPr="00766644" w:rsidRDefault="00C3682C" w:rsidP="0076664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658D5" w:rsidRDefault="006658D5" w:rsidP="00950B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beta şüa</w:t>
      </w:r>
      <w:r w:rsidR="00C3682C">
        <w:rPr>
          <w:rFonts w:ascii="Times New Roman" w:hAnsi="Times New Roman" w:cs="Times New Roman"/>
          <w:b/>
          <w:sz w:val="24"/>
          <w:szCs w:val="24"/>
          <w:lang w:val="az-Latn-AZ"/>
        </w:rPr>
        <w:t>ları ilə</w:t>
      </w: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müalicədə istifadə olunan yeni dərman maddələri</w:t>
      </w:r>
    </w:p>
    <w:p w:rsidR="00F001AC" w:rsidRPr="00F001AC" w:rsidRDefault="00F001AC" w:rsidP="00950B5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E0594" w:rsidRPr="00F001AC" w:rsidRDefault="007378E5" w:rsidP="00950B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Yitrium-90 (Y-90)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müalicəsi bu maddə xüsusi mikrokürələrə </w:t>
      </w:r>
      <w:r w:rsidR="00D3020A" w:rsidRPr="00F001AC">
        <w:rPr>
          <w:rFonts w:ascii="Times New Roman" w:hAnsi="Times New Roman" w:cs="Times New Roman"/>
          <w:sz w:val="24"/>
          <w:szCs w:val="24"/>
          <w:lang w:val="az-Latn-AZ"/>
        </w:rPr>
        <w:t>birləşdirərək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 xml:space="preserve">ilkin 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və ya metastatik şişlərin arteriyalarına invaziv radioloqların da iştirakı ilə yeridilir. Y-90 maddəsinin beta radiasıyası şiş hüceyrələrində nekroz əmələ gətirir ki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bu da xəstələrdə yaşama şansını artır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>ır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bəzən isə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tam müalicə mümkün olur. Əsasən qaraciyərin 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 xml:space="preserve">ilkin 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şişi olan hepatosellulyar karsinomada və qaraciyər metastazların</w:t>
      </w:r>
      <w:r w:rsidR="000B1B09">
        <w:rPr>
          <w:rFonts w:ascii="Times New Roman" w:hAnsi="Times New Roman" w:cs="Times New Roman"/>
          <w:sz w:val="24"/>
          <w:szCs w:val="24"/>
          <w:lang w:val="az-Latn-AZ"/>
        </w:rPr>
        <w:t>ın müalicəsində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istifadə olunur.</w:t>
      </w:r>
    </w:p>
    <w:p w:rsidR="007378E5" w:rsidRPr="00495D60" w:rsidRDefault="007378E5" w:rsidP="00950B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Lutesium-177 (Lu-177)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müalicəsi neyroendokrin şişlərin müalicəsində istifadə olunmağa başlayan, peptid reseptor terapiyası adı ilə bilinən və çox yüksək nəticələr əldə olunan yeni radioaktiv maddələrdən biridir. İstifadəsi venadaxili olaraq verildiyi üçün qeyri-invaziv və əlavə təsirləri azdır. Bəzi firmalardan bu maddə hazır şəkildə alınır və ya 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 xml:space="preserve">xüsusi steril 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lab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>toriya şəraitində hazırlanır.</w:t>
      </w:r>
      <w:r w:rsidR="007C5F46">
        <w:rPr>
          <w:rFonts w:ascii="Times New Roman" w:hAnsi="Times New Roman" w:cs="Times New Roman"/>
          <w:sz w:val="24"/>
          <w:szCs w:val="24"/>
          <w:lang w:val="az-Latn-AZ"/>
        </w:rPr>
        <w:t xml:space="preserve">Əgər 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>Lu-177</w:t>
      </w:r>
      <w:r w:rsidR="007C5F46">
        <w:rPr>
          <w:rFonts w:ascii="Times New Roman" w:hAnsi="Times New Roman" w:cs="Times New Roman"/>
          <w:sz w:val="24"/>
          <w:szCs w:val="24"/>
          <w:lang w:val="az-Latn-AZ"/>
        </w:rPr>
        <w:t xml:space="preserve"> radionuklidi somatostatin analoqları olan </w:t>
      </w:r>
      <w:r w:rsidR="00D3020A">
        <w:rPr>
          <w:rFonts w:ascii="Times New Roman" w:hAnsi="Times New Roman" w:cs="Times New Roman"/>
          <w:sz w:val="24"/>
          <w:szCs w:val="24"/>
          <w:lang w:val="az-Latn-AZ"/>
        </w:rPr>
        <w:t xml:space="preserve">DOTATATE vəDOTATOC </w:t>
      </w:r>
      <w:r w:rsidR="007C5F46">
        <w:rPr>
          <w:rFonts w:ascii="Times New Roman" w:hAnsi="Times New Roman" w:cs="Times New Roman"/>
          <w:sz w:val="24"/>
          <w:szCs w:val="24"/>
          <w:lang w:val="az-Latn-AZ"/>
        </w:rPr>
        <w:t>ilə birləşdirilərsə neyroendokrin törəmələrin diaqnostikasında,  PSMA (Prostat Spesifik Membran Antigeni) ilə birləşdirilərək prostat xərçənginin müalicəsində istifadə olunur</w:t>
      </w:r>
      <w:r w:rsidR="007C5F46" w:rsidRPr="00495D60">
        <w:rPr>
          <w:rFonts w:ascii="Times New Roman" w:hAnsi="Times New Roman" w:cs="Times New Roman"/>
          <w:sz w:val="24"/>
          <w:szCs w:val="24"/>
          <w:lang w:val="az-Latn-AZ"/>
        </w:rPr>
        <w:t>. Bu mövzuda ən çox elmi tədqiqatlar edən mərkəzlər isə İngiltərənin “UniversityCollege London Hospital” və Almaniyanın “Heydelberg Universitet Xəstəxanası”dır.</w:t>
      </w:r>
    </w:p>
    <w:p w:rsidR="00950B53" w:rsidRPr="00F001AC" w:rsidRDefault="00950B53" w:rsidP="00766644">
      <w:pPr>
        <w:pStyle w:val="a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378E5" w:rsidRPr="00766644" w:rsidRDefault="007378E5" w:rsidP="00950B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Cu-6</w:t>
      </w:r>
      <w:r w:rsidR="00974945">
        <w:rPr>
          <w:rFonts w:ascii="Times New Roman" w:hAnsi="Times New Roman" w:cs="Times New Roman"/>
          <w:b/>
          <w:sz w:val="24"/>
          <w:szCs w:val="24"/>
          <w:lang w:val="az-Latn-AZ"/>
        </w:rPr>
        <w:t>7</w:t>
      </w: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(cooper)</w:t>
      </w:r>
      <w:r w:rsidR="00BB6D0B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 xüsusi anticisimciklərə bağlanaraq </w:t>
      </w:r>
      <w:r w:rsidR="006658D5" w:rsidRPr="00F001AC">
        <w:rPr>
          <w:rFonts w:ascii="Times New Roman" w:hAnsi="Times New Roman" w:cs="Times New Roman"/>
          <w:sz w:val="24"/>
          <w:szCs w:val="24"/>
          <w:lang w:val="az-Latn-AZ"/>
        </w:rPr>
        <w:t>invaziv sidik kisəsi xər</w:t>
      </w:r>
      <w:r w:rsidR="007C5F46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6658D5" w:rsidRPr="00F001AC">
        <w:rPr>
          <w:rFonts w:ascii="Times New Roman" w:hAnsi="Times New Roman" w:cs="Times New Roman"/>
          <w:sz w:val="24"/>
          <w:szCs w:val="24"/>
          <w:lang w:val="az-Latn-AZ"/>
        </w:rPr>
        <w:t>ən</w:t>
      </w:r>
      <w:r w:rsidR="007C5F46">
        <w:rPr>
          <w:rFonts w:ascii="Times New Roman" w:hAnsi="Times New Roman" w:cs="Times New Roman"/>
          <w:sz w:val="24"/>
          <w:szCs w:val="24"/>
          <w:lang w:val="az-Latn-AZ"/>
        </w:rPr>
        <w:t xml:space="preserve">ginin </w:t>
      </w:r>
      <w:r w:rsidR="006658D5"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lokal radioimmunoterapiya məqsədi </w:t>
      </w:r>
      <w:r w:rsidR="00974945">
        <w:rPr>
          <w:rFonts w:ascii="Times New Roman" w:hAnsi="Times New Roman" w:cs="Times New Roman"/>
          <w:sz w:val="24"/>
          <w:szCs w:val="24"/>
          <w:lang w:val="az-Latn-AZ"/>
        </w:rPr>
        <w:t xml:space="preserve">üçün </w:t>
      </w:r>
      <w:r w:rsidR="006658D5" w:rsidRPr="00F001AC">
        <w:rPr>
          <w:rFonts w:ascii="Times New Roman" w:hAnsi="Times New Roman" w:cs="Times New Roman"/>
          <w:sz w:val="24"/>
          <w:szCs w:val="24"/>
          <w:lang w:val="az-Latn-AZ"/>
        </w:rPr>
        <w:t>istifadə olunur</w:t>
      </w:r>
      <w:r w:rsidR="006658D5" w:rsidRPr="00766644">
        <w:rPr>
          <w:rFonts w:ascii="Times New Roman" w:hAnsi="Times New Roman" w:cs="Times New Roman"/>
          <w:sz w:val="24"/>
          <w:szCs w:val="24"/>
          <w:lang w:val="az-Latn-AZ"/>
        </w:rPr>
        <w:t>. Bundan əlavə metastatik şişlərdə misal olaraq yumurtalıq şişlərində CPTA-chCE7H310A kimi anticisimciklərə bağlayaraq venadaxili inyeksiya yolu ilə bu maddəni müalicə məqsədi ilə istifadə etmək planlaşdırılır.</w:t>
      </w:r>
    </w:p>
    <w:p w:rsidR="006658D5" w:rsidRPr="00F001AC" w:rsidRDefault="006658D5" w:rsidP="00950B53">
      <w:pPr>
        <w:pStyle w:val="a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58D5" w:rsidRDefault="006658D5" w:rsidP="00950B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alfa şüası </w:t>
      </w:r>
      <w:r w:rsidR="00495D6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ilə </w:t>
      </w: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müalicədə istifadə olunan yeni dərman maddələri</w:t>
      </w:r>
    </w:p>
    <w:p w:rsidR="00F001AC" w:rsidRPr="00F001AC" w:rsidRDefault="00F001AC" w:rsidP="00950B5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50D26" w:rsidRPr="00F001AC" w:rsidRDefault="00F50D26" w:rsidP="00950B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lang w:val="az-Latn-AZ"/>
        </w:rPr>
        <w:t>Bismut-213</w:t>
      </w:r>
      <w:r w:rsidR="00C368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(Bi-213) 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45 dəqiqə yarımparçalanma ömrü və çox yüksək alfa enerjisi </w:t>
      </w:r>
      <w:r w:rsidRPr="00F001A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(8.4 MeV) olan alfa hissəcikdir. Generatorla istehsal olunabildiyi üçün gələcəkdə xəstəxanaların bu maddəni əldə etməsi rahat olacaq. Ağciyər xərçənginin müalicəsi üçün nəzərdə tutulur.</w:t>
      </w:r>
    </w:p>
    <w:p w:rsidR="00870136" w:rsidRPr="000E68E9" w:rsidRDefault="00870136" w:rsidP="00950B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001A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az-Latn-AZ"/>
        </w:rPr>
        <w:t>Astatin-</w:t>
      </w:r>
      <w:r w:rsidRPr="00C3682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az-Latn-AZ"/>
        </w:rPr>
        <w:t xml:space="preserve">211 </w:t>
      </w:r>
      <w:r w:rsidR="00C3682C" w:rsidRPr="007666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az-Latn-AZ"/>
        </w:rPr>
        <w:t>(As-211)</w:t>
      </w:r>
      <w:r w:rsidRPr="00F001A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7.2 saat </w:t>
      </w:r>
      <w:r w:rsidRPr="00F001AC">
        <w:rPr>
          <w:rFonts w:ascii="Times New Roman" w:hAnsi="Times New Roman" w:cs="Times New Roman"/>
          <w:sz w:val="24"/>
          <w:szCs w:val="24"/>
          <w:lang w:val="az-Latn-AZ"/>
        </w:rPr>
        <w:t xml:space="preserve">yarımparçalanma ömrü və çox yüksək alfa enerjisi </w:t>
      </w:r>
      <w:r w:rsidRPr="00F001A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(28 MeV) olan alfa hissəcikdir. Sikl</w:t>
      </w:r>
      <w:r w:rsidR="00D3020A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</w:t>
      </w:r>
      <w:r w:rsidRPr="00F001A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tronda istehsal olunur. Beyin şişlərinin müalicəsində istifadə olunması planlaşdırılır.</w:t>
      </w:r>
    </w:p>
    <w:p w:rsidR="000E68E9" w:rsidRPr="00F001AC" w:rsidRDefault="000E68E9" w:rsidP="000E68E9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E68E9" w:rsidRDefault="000E68E9" w:rsidP="00950B5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E68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67231" cy="2323132"/>
            <wp:effectExtent l="0" t="0" r="0" b="1270"/>
            <wp:docPr id="1" name="Picture 1" descr="C:\Users\User\Desktop\Nuclear Tibb\Memorandum\EANM Kongr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uclear Tibb\Memorandum\EANM Kongre 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99" cy="23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AC" w:rsidRDefault="000B1B09" w:rsidP="00950B5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Dr. Fuad Novruzov</w:t>
      </w:r>
    </w:p>
    <w:p w:rsidR="00A7671D" w:rsidRDefault="00A7671D" w:rsidP="00950B5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Dr. Anar Əliyev</w:t>
      </w:r>
    </w:p>
    <w:p w:rsidR="00442F50" w:rsidRPr="00F001AC" w:rsidRDefault="00A7671D" w:rsidP="00950B5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Dr. Fuad Əliyev</w:t>
      </w:r>
    </w:p>
    <w:sectPr w:rsidR="00442F50" w:rsidRPr="00F001AC" w:rsidSect="003E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600"/>
    <w:multiLevelType w:val="hybridMultilevel"/>
    <w:tmpl w:val="C3646718"/>
    <w:lvl w:ilvl="0" w:tplc="2E6AE3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23F0"/>
    <w:multiLevelType w:val="hybridMultilevel"/>
    <w:tmpl w:val="AE98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044F"/>
    <w:multiLevelType w:val="hybridMultilevel"/>
    <w:tmpl w:val="58820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B5651"/>
    <w:multiLevelType w:val="hybridMultilevel"/>
    <w:tmpl w:val="8A5A13DA"/>
    <w:lvl w:ilvl="0" w:tplc="4E86FF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5005"/>
    <w:rsid w:val="000537F4"/>
    <w:rsid w:val="000A128D"/>
    <w:rsid w:val="000B1B09"/>
    <w:rsid w:val="000E68E9"/>
    <w:rsid w:val="001B2118"/>
    <w:rsid w:val="001D757C"/>
    <w:rsid w:val="001E3E27"/>
    <w:rsid w:val="003A4E2D"/>
    <w:rsid w:val="003E465F"/>
    <w:rsid w:val="003E659E"/>
    <w:rsid w:val="003E6E56"/>
    <w:rsid w:val="004424DE"/>
    <w:rsid w:val="00442F50"/>
    <w:rsid w:val="00495D60"/>
    <w:rsid w:val="005945DF"/>
    <w:rsid w:val="006658D5"/>
    <w:rsid w:val="006B47CC"/>
    <w:rsid w:val="007378E5"/>
    <w:rsid w:val="00766644"/>
    <w:rsid w:val="007C5F46"/>
    <w:rsid w:val="00870136"/>
    <w:rsid w:val="008B6B86"/>
    <w:rsid w:val="008E0594"/>
    <w:rsid w:val="00940F37"/>
    <w:rsid w:val="00950B53"/>
    <w:rsid w:val="0095583A"/>
    <w:rsid w:val="00974945"/>
    <w:rsid w:val="00997185"/>
    <w:rsid w:val="009F667B"/>
    <w:rsid w:val="00A739AC"/>
    <w:rsid w:val="00A7671D"/>
    <w:rsid w:val="00B35C8E"/>
    <w:rsid w:val="00B55005"/>
    <w:rsid w:val="00B55B4B"/>
    <w:rsid w:val="00BB6D0B"/>
    <w:rsid w:val="00BC5F5D"/>
    <w:rsid w:val="00C15167"/>
    <w:rsid w:val="00C3682C"/>
    <w:rsid w:val="00D3020A"/>
    <w:rsid w:val="00DC5AFA"/>
    <w:rsid w:val="00DF7BF2"/>
    <w:rsid w:val="00E3766D"/>
    <w:rsid w:val="00E678AF"/>
    <w:rsid w:val="00EB04BB"/>
    <w:rsid w:val="00F001AC"/>
    <w:rsid w:val="00F5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user</cp:lastModifiedBy>
  <cp:revision>2</cp:revision>
  <dcterms:created xsi:type="dcterms:W3CDTF">2015-12-04T07:25:00Z</dcterms:created>
  <dcterms:modified xsi:type="dcterms:W3CDTF">2015-12-04T07:25:00Z</dcterms:modified>
</cp:coreProperties>
</file>