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48" w:rsidRDefault="00894348" w:rsidP="00B72DBD">
      <w:pPr>
        <w:jc w:val="center"/>
        <w:rPr>
          <w:rFonts w:ascii="Times New Roman" w:hAnsi="Times New Roman" w:cs="Times New Roman"/>
          <w:sz w:val="28"/>
          <w:szCs w:val="28"/>
          <w:lang w:val="az-Latn-AZ"/>
        </w:rPr>
      </w:pPr>
      <w:r w:rsidRPr="00894348">
        <w:rPr>
          <w:rFonts w:ascii="Times New Roman" w:hAnsi="Times New Roman" w:cs="Times New Roman"/>
          <w:sz w:val="28"/>
          <w:szCs w:val="28"/>
          <w:lang w:val="az-Latn-AZ"/>
        </w:rPr>
        <w:drawing>
          <wp:inline distT="0" distB="0" distL="0" distR="0">
            <wp:extent cx="5934075" cy="1743075"/>
            <wp:effectExtent l="19050" t="0" r="9525" b="0"/>
            <wp:docPr id="17" name="Рисунок 2" descr="E:\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1.JPG"/>
                    <pic:cNvPicPr>
                      <a:picLocks noChangeAspect="1" noChangeArrowheads="1"/>
                    </pic:cNvPicPr>
                  </pic:nvPicPr>
                  <pic:blipFill>
                    <a:blip r:embed="rId4"/>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894348" w:rsidRDefault="00894348" w:rsidP="00894348">
      <w:pPr>
        <w:rPr>
          <w:rFonts w:ascii="Times New Roman" w:hAnsi="Times New Roman" w:cs="Times New Roman"/>
          <w:sz w:val="28"/>
          <w:szCs w:val="28"/>
          <w:lang w:val="az-Latn-AZ"/>
        </w:rPr>
      </w:pPr>
    </w:p>
    <w:p w:rsidR="00894348" w:rsidRPr="00894348" w:rsidRDefault="00894348" w:rsidP="00B72DBD">
      <w:pPr>
        <w:jc w:val="center"/>
        <w:rPr>
          <w:rFonts w:ascii="Times New Roman" w:hAnsi="Times New Roman" w:cs="Times New Roman"/>
          <w:b/>
          <w:sz w:val="28"/>
          <w:szCs w:val="28"/>
          <w:lang w:val="az-Latn-AZ"/>
        </w:rPr>
      </w:pPr>
    </w:p>
    <w:p w:rsidR="00755F24" w:rsidRPr="00894348" w:rsidRDefault="00B72DBD" w:rsidP="00B72DBD">
      <w:pPr>
        <w:jc w:val="center"/>
        <w:rPr>
          <w:rFonts w:ascii="Times New Roman" w:hAnsi="Times New Roman" w:cs="Times New Roman"/>
          <w:b/>
          <w:sz w:val="28"/>
          <w:szCs w:val="28"/>
          <w:lang w:val="az-Latn-AZ"/>
        </w:rPr>
      </w:pPr>
      <w:r w:rsidRPr="00894348">
        <w:rPr>
          <w:rFonts w:ascii="Times New Roman" w:hAnsi="Times New Roman" w:cs="Times New Roman"/>
          <w:b/>
          <w:sz w:val="28"/>
          <w:szCs w:val="28"/>
          <w:lang w:val="az-Latn-AZ"/>
        </w:rPr>
        <w:t>DİSCOVERY NM/CT 670</w:t>
      </w:r>
    </w:p>
    <w:p w:rsidR="00B72DBD" w:rsidRPr="003659E5" w:rsidRDefault="00B72DBD" w:rsidP="00B72DBD">
      <w:pPr>
        <w:rPr>
          <w:rFonts w:ascii="Times New Roman" w:hAnsi="Times New Roman" w:cs="Times New Roman"/>
          <w:sz w:val="28"/>
          <w:szCs w:val="28"/>
          <w:lang w:val="az-Latn-AZ"/>
        </w:rPr>
      </w:pPr>
    </w:p>
    <w:p w:rsidR="00B72DBD" w:rsidRPr="003659E5" w:rsidRDefault="00B72DBD" w:rsidP="00B72DBD">
      <w:pPr>
        <w:rPr>
          <w:rFonts w:ascii="Times New Roman" w:hAnsi="Times New Roman" w:cs="Times New Roman"/>
          <w:sz w:val="28"/>
          <w:szCs w:val="28"/>
          <w:lang w:val="az-Latn-AZ"/>
        </w:rPr>
      </w:pPr>
      <w:r w:rsidRPr="003659E5">
        <w:rPr>
          <w:rFonts w:ascii="Times New Roman" w:hAnsi="Times New Roman" w:cs="Times New Roman"/>
          <w:sz w:val="28"/>
          <w:szCs w:val="28"/>
          <w:lang w:val="az-Latn-AZ"/>
        </w:rPr>
        <w:t>Discovery NM/CT 670 yeni hibrid platforma olub,yalniz lazım olan sahələri scan etməyə imkan verərək,şüa yüklənməsinin aşağı düşməsini və müayinələrin davametmə müddətinin azaldımasını təmin edir.Sistem kompyuter tomoqrafiyası və detektorların vəziyyətini dəyişməyə imkan verən yeni gentri SPEKT/CT-dən ibarətdir.</w:t>
      </w:r>
    </w:p>
    <w:p w:rsidR="00B72DBD" w:rsidRPr="003659E5" w:rsidRDefault="00B72DBD" w:rsidP="00B72DBD">
      <w:pPr>
        <w:rPr>
          <w:rFonts w:ascii="Times New Roman" w:hAnsi="Times New Roman" w:cs="Times New Roman"/>
          <w:sz w:val="28"/>
          <w:szCs w:val="28"/>
          <w:lang w:val="az-Latn-AZ"/>
        </w:rPr>
      </w:pPr>
      <w:r w:rsidRPr="003659E5">
        <w:rPr>
          <w:rFonts w:ascii="Times New Roman" w:hAnsi="Times New Roman" w:cs="Times New Roman"/>
          <w:sz w:val="28"/>
          <w:szCs w:val="28"/>
          <w:lang w:val="az-Latn-AZ"/>
        </w:rPr>
        <w:t>Bu qurğu yeni nəsil qamma-kamera ilə çoxkəsikli kompyuter tomoqrafiyasının hibridi olduğu üçün xəstələrə bir gəlişlə iki müayinə aparmaq imkanı verir.Bu böyük üstünlükdür,çünki xəstənin rahatlığını təmin edir və</w:t>
      </w:r>
      <w:r w:rsidR="00D0093E" w:rsidRPr="003659E5">
        <w:rPr>
          <w:rFonts w:ascii="Times New Roman" w:hAnsi="Times New Roman" w:cs="Times New Roman"/>
          <w:sz w:val="28"/>
          <w:szCs w:val="28"/>
          <w:lang w:val="az-Latn-AZ"/>
        </w:rPr>
        <w:t xml:space="preserve"> artefaktların sayın azaldır,</w:t>
      </w:r>
      <w:r w:rsidRPr="003659E5">
        <w:rPr>
          <w:rFonts w:ascii="Times New Roman" w:hAnsi="Times New Roman" w:cs="Times New Roman"/>
          <w:sz w:val="28"/>
          <w:szCs w:val="28"/>
          <w:lang w:val="az-Latn-AZ"/>
        </w:rPr>
        <w:t>görüntünün keyfiyyətini yaxşılaşdırır və dəqiq ,düzgün diaqnoz qoymağa imkan verir.</w:t>
      </w:r>
    </w:p>
    <w:p w:rsidR="00B72DBD" w:rsidRDefault="00416279" w:rsidP="00B72DBD">
      <w:pPr>
        <w:rPr>
          <w:rFonts w:ascii="Times New Roman" w:hAnsi="Times New Roman" w:cs="Times New Roman"/>
          <w:sz w:val="28"/>
          <w:szCs w:val="28"/>
          <w:lang w:val="az-Latn-AZ"/>
        </w:rPr>
      </w:pPr>
      <w:r w:rsidRPr="003659E5">
        <w:rPr>
          <w:rFonts w:ascii="Times New Roman" w:hAnsi="Times New Roman" w:cs="Times New Roman"/>
          <w:sz w:val="28"/>
          <w:szCs w:val="28"/>
          <w:lang w:val="az-Latn-AZ"/>
        </w:rPr>
        <w:t>Bütün daxili orqanların,eləcə də skelet,qalxanvari vəzi və hətta qanyaradıcı orqanların müasir funksional diaqnostikasını aparmağa imkan verir.Bu qurğu vasitəsi ilə ilkin simptomlar meydana gəlməzdən 6 ay əvvəl patalogiyanı aşkar etmək mümkündür.Kiçik zədə ocaqları isə erkən klinik mərhələdə aşkar olunur.Kompyuter tomoqrafiyasının koməkliyi ilə onun dəqiq lokalizasiyasını,tomoqrafik kəsiklərdə sahəvi yerini görmək mümkündür.Müayinələr 20-30 dəqiqə ərzində aparılır.Bu müddət  ərzində ekrandakı təsvir daim də</w:t>
      </w:r>
      <w:r w:rsidR="00D0093E" w:rsidRPr="003659E5">
        <w:rPr>
          <w:rFonts w:ascii="Times New Roman" w:hAnsi="Times New Roman" w:cs="Times New Roman"/>
          <w:sz w:val="28"/>
          <w:szCs w:val="28"/>
          <w:lang w:val="az-Latn-AZ"/>
        </w:rPr>
        <w:t>yişir</w:t>
      </w:r>
      <w:r w:rsidRPr="003659E5">
        <w:rPr>
          <w:rFonts w:ascii="Times New Roman" w:hAnsi="Times New Roman" w:cs="Times New Roman"/>
          <w:sz w:val="28"/>
          <w:szCs w:val="28"/>
          <w:lang w:val="az-Latn-AZ"/>
        </w:rPr>
        <w:t>,bu da h</w:t>
      </w:r>
      <w:r w:rsidR="00D0093E" w:rsidRPr="003659E5">
        <w:rPr>
          <w:rFonts w:ascii="Times New Roman" w:hAnsi="Times New Roman" w:cs="Times New Roman"/>
          <w:sz w:val="28"/>
          <w:szCs w:val="28"/>
          <w:lang w:val="az-Latn-AZ"/>
        </w:rPr>
        <w:t>əkimə təkcə orqanın özünü görməyə deyil,həm də onun fəaliyyətinə nəzarət etməyə və funksional vəziyyətini qiymətləndirməyə imkan verir.</w:t>
      </w:r>
    </w:p>
    <w:p w:rsidR="006B111B" w:rsidRDefault="006B111B" w:rsidP="00B72DBD">
      <w:pPr>
        <w:rPr>
          <w:rFonts w:ascii="Times New Roman" w:hAnsi="Times New Roman" w:cs="Times New Roman"/>
          <w:sz w:val="28"/>
          <w:szCs w:val="28"/>
          <w:lang w:val="az-Latn-AZ"/>
        </w:rPr>
      </w:pPr>
    </w:p>
    <w:p w:rsidR="006B111B" w:rsidRDefault="006B111B" w:rsidP="00B72DBD">
      <w:pPr>
        <w:rPr>
          <w:rFonts w:ascii="Times New Roman" w:hAnsi="Times New Roman" w:cs="Times New Roman"/>
          <w:sz w:val="28"/>
          <w:szCs w:val="28"/>
          <w:lang w:val="az-Latn-AZ"/>
        </w:rPr>
      </w:pPr>
    </w:p>
    <w:p w:rsidR="006B111B" w:rsidRDefault="006B111B" w:rsidP="00B72DBD">
      <w:pPr>
        <w:rPr>
          <w:rFonts w:ascii="Times New Roman" w:hAnsi="Times New Roman" w:cs="Times New Roman"/>
          <w:sz w:val="28"/>
          <w:szCs w:val="28"/>
          <w:lang w:val="az-Latn-AZ"/>
        </w:rPr>
      </w:pPr>
    </w:p>
    <w:p w:rsidR="00894348" w:rsidRDefault="00894348" w:rsidP="006B111B">
      <w:pPr>
        <w:jc w:val="center"/>
        <w:rPr>
          <w:sz w:val="28"/>
          <w:szCs w:val="28"/>
          <w:lang w:val="az-Latn-AZ"/>
        </w:rPr>
      </w:pPr>
      <w:r w:rsidRPr="00894348">
        <w:rPr>
          <w:sz w:val="28"/>
          <w:szCs w:val="28"/>
          <w:lang w:val="az-Latn-AZ"/>
        </w:rPr>
        <w:drawing>
          <wp:inline distT="0" distB="0" distL="0" distR="0">
            <wp:extent cx="5934075" cy="1743075"/>
            <wp:effectExtent l="19050" t="0" r="9525" b="0"/>
            <wp:docPr id="16" name="Рисунок 2" descr="E:\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1.JPG"/>
                    <pic:cNvPicPr>
                      <a:picLocks noChangeAspect="1" noChangeArrowheads="1"/>
                    </pic:cNvPicPr>
                  </pic:nvPicPr>
                  <pic:blipFill>
                    <a:blip r:embed="rId4"/>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894348" w:rsidRDefault="00894348" w:rsidP="00894348">
      <w:pPr>
        <w:rPr>
          <w:sz w:val="28"/>
          <w:szCs w:val="28"/>
          <w:lang w:val="az-Latn-AZ"/>
        </w:rPr>
      </w:pPr>
    </w:p>
    <w:p w:rsidR="00894348" w:rsidRDefault="00894348" w:rsidP="006B111B">
      <w:pPr>
        <w:jc w:val="center"/>
        <w:rPr>
          <w:sz w:val="28"/>
          <w:szCs w:val="28"/>
          <w:lang w:val="az-Latn-AZ"/>
        </w:rPr>
      </w:pPr>
    </w:p>
    <w:p w:rsidR="006B111B" w:rsidRPr="00894348" w:rsidRDefault="006B111B" w:rsidP="006B111B">
      <w:pPr>
        <w:jc w:val="center"/>
        <w:rPr>
          <w:b/>
          <w:sz w:val="28"/>
          <w:szCs w:val="28"/>
          <w:lang w:val="az-Latn-AZ"/>
        </w:rPr>
      </w:pPr>
      <w:r w:rsidRPr="00894348">
        <w:rPr>
          <w:b/>
          <w:sz w:val="28"/>
          <w:szCs w:val="28"/>
          <w:lang w:val="az-Latn-AZ"/>
        </w:rPr>
        <w:t>DİSCOVEERY NM/CT 670</w:t>
      </w:r>
    </w:p>
    <w:p w:rsidR="006B111B" w:rsidRPr="001F4372" w:rsidRDefault="006B111B" w:rsidP="006B111B">
      <w:pPr>
        <w:jc w:val="both"/>
        <w:rPr>
          <w:rFonts w:ascii="Times New Roman" w:hAnsi="Times New Roman" w:cs="Times New Roman"/>
          <w:sz w:val="28"/>
          <w:szCs w:val="28"/>
        </w:rPr>
      </w:pPr>
      <w:r>
        <w:rPr>
          <w:sz w:val="28"/>
          <w:szCs w:val="28"/>
          <w:lang w:val="az-Latn-AZ"/>
        </w:rPr>
        <w:tab/>
      </w:r>
      <w:r w:rsidRPr="001F4372">
        <w:rPr>
          <w:rFonts w:ascii="Times New Roman" w:hAnsi="Times New Roman" w:cs="Times New Roman"/>
          <w:sz w:val="28"/>
          <w:szCs w:val="28"/>
          <w:lang w:val="az-Latn-AZ"/>
        </w:rPr>
        <w:t>DİSCOVEERY NM/CT 670- новая гибридная платформа</w:t>
      </w:r>
      <w:r w:rsidRPr="001F4372">
        <w:rPr>
          <w:rFonts w:ascii="Times New Roman" w:hAnsi="Times New Roman" w:cs="Times New Roman"/>
          <w:sz w:val="28"/>
          <w:szCs w:val="28"/>
        </w:rPr>
        <w:t xml:space="preserve">,состоящая из </w:t>
      </w:r>
      <w:proofErr w:type="spellStart"/>
      <w:r w:rsidRPr="001F4372">
        <w:rPr>
          <w:rFonts w:ascii="Times New Roman" w:hAnsi="Times New Roman" w:cs="Times New Roman"/>
          <w:sz w:val="28"/>
          <w:szCs w:val="28"/>
        </w:rPr>
        <w:t>многосрезного</w:t>
      </w:r>
      <w:proofErr w:type="spellEnd"/>
      <w:r w:rsidRPr="001F4372">
        <w:rPr>
          <w:rFonts w:ascii="Times New Roman" w:hAnsi="Times New Roman" w:cs="Times New Roman"/>
          <w:sz w:val="28"/>
          <w:szCs w:val="28"/>
        </w:rPr>
        <w:t xml:space="preserve"> компьютерного томографа и </w:t>
      </w:r>
      <w:proofErr w:type="spellStart"/>
      <w:r w:rsidRPr="001F4372">
        <w:rPr>
          <w:rFonts w:ascii="Times New Roman" w:hAnsi="Times New Roman" w:cs="Times New Roman"/>
          <w:sz w:val="28"/>
          <w:szCs w:val="28"/>
        </w:rPr>
        <w:t>гамма-камеры</w:t>
      </w:r>
      <w:proofErr w:type="spellEnd"/>
      <w:r w:rsidRPr="001F4372">
        <w:rPr>
          <w:rFonts w:ascii="Times New Roman" w:hAnsi="Times New Roman" w:cs="Times New Roman"/>
          <w:sz w:val="28"/>
          <w:szCs w:val="28"/>
        </w:rPr>
        <w:t xml:space="preserve"> нового поколения, с меняющими положение детекторами</w:t>
      </w:r>
      <w:r w:rsidRPr="001F4372">
        <w:rPr>
          <w:rFonts w:ascii="Times New Roman" w:hAnsi="Times New Roman" w:cs="Times New Roman"/>
          <w:sz w:val="28"/>
          <w:szCs w:val="28"/>
          <w:lang w:val="az-Latn-AZ"/>
        </w:rPr>
        <w:t>.</w:t>
      </w:r>
      <w:r w:rsidRPr="001F4372">
        <w:rPr>
          <w:rFonts w:ascii="Times New Roman" w:hAnsi="Times New Roman" w:cs="Times New Roman"/>
          <w:sz w:val="28"/>
          <w:szCs w:val="28"/>
        </w:rPr>
        <w:t>Учитывая это ,пациентам в один прием можно провести два исследования. Данная система позволяет сканировать только зоны интереса, что дает возможность уменьшить продолжительность исследования и дозу облучения. Это большое преимущество</w:t>
      </w:r>
      <w:proofErr w:type="gramStart"/>
      <w:r w:rsidRPr="001F4372">
        <w:rPr>
          <w:rFonts w:ascii="Times New Roman" w:hAnsi="Times New Roman" w:cs="Times New Roman"/>
          <w:sz w:val="28"/>
          <w:szCs w:val="28"/>
        </w:rPr>
        <w:t xml:space="preserve"> ,</w:t>
      </w:r>
      <w:proofErr w:type="gramEnd"/>
      <w:r w:rsidRPr="001F4372">
        <w:rPr>
          <w:rFonts w:ascii="Times New Roman" w:hAnsi="Times New Roman" w:cs="Times New Roman"/>
          <w:sz w:val="28"/>
          <w:szCs w:val="28"/>
        </w:rPr>
        <w:t>потому что обеспечивает удобство пациентам, уменьшает количество артефактов, улучшает качество изображения, что в свою очередь позволяет поставить правильный диагноз.</w:t>
      </w:r>
    </w:p>
    <w:p w:rsidR="006B111B" w:rsidRPr="001F4372" w:rsidRDefault="006B111B" w:rsidP="006B111B">
      <w:pPr>
        <w:ind w:firstLine="708"/>
        <w:jc w:val="both"/>
        <w:rPr>
          <w:rFonts w:ascii="Times New Roman" w:hAnsi="Times New Roman" w:cs="Times New Roman"/>
          <w:sz w:val="28"/>
          <w:szCs w:val="28"/>
        </w:rPr>
      </w:pPr>
      <w:r w:rsidRPr="001F4372">
        <w:rPr>
          <w:rFonts w:ascii="Times New Roman" w:hAnsi="Times New Roman" w:cs="Times New Roman"/>
          <w:sz w:val="28"/>
          <w:szCs w:val="28"/>
        </w:rPr>
        <w:t>Данное оборудование имеет возможность проводить современную функциональную диагностику  всех внутренних органов, в том числе скелета, щитовидной железы, почек, а также кроветворных органов, при этом патология выявляется за 6 месяцев до проявления первых симптомов. Мелкие очаговые поражения выявляются в клинической стадии и с помощью компьютерного томографа можно выявить их точную локализацию. Обследование проводится за 20-30 минут, в течение которых врач может визуализировать не только органную патологию, но и оценить функциональные изменения органов и систем.</w:t>
      </w:r>
      <w:bookmarkStart w:id="0" w:name="_GoBack"/>
      <w:bookmarkEnd w:id="0"/>
    </w:p>
    <w:p w:rsidR="006B111B" w:rsidRPr="00630723" w:rsidRDefault="006B111B" w:rsidP="00B72DBD">
      <w:pPr>
        <w:rPr>
          <w:rFonts w:ascii="Times New Roman" w:hAnsi="Times New Roman" w:cs="Times New Roman"/>
          <w:sz w:val="28"/>
          <w:szCs w:val="28"/>
        </w:rPr>
      </w:pPr>
    </w:p>
    <w:p w:rsidR="006B111B" w:rsidRPr="00630723" w:rsidRDefault="006B111B" w:rsidP="00B72DBD">
      <w:pPr>
        <w:rPr>
          <w:rFonts w:ascii="Times New Roman" w:hAnsi="Times New Roman" w:cs="Times New Roman"/>
          <w:sz w:val="28"/>
          <w:szCs w:val="28"/>
        </w:rPr>
      </w:pPr>
    </w:p>
    <w:p w:rsidR="006B111B" w:rsidRPr="00630723" w:rsidRDefault="006B111B" w:rsidP="00B72DBD">
      <w:pPr>
        <w:rPr>
          <w:rFonts w:ascii="Times New Roman" w:hAnsi="Times New Roman" w:cs="Times New Roman"/>
          <w:sz w:val="28"/>
          <w:szCs w:val="28"/>
        </w:rPr>
      </w:pPr>
    </w:p>
    <w:p w:rsidR="00894348" w:rsidRPr="00894348" w:rsidRDefault="00894348" w:rsidP="00894348">
      <w:pPr>
        <w:rPr>
          <w:rFonts w:ascii="Times New Roman" w:hAnsi="Times New Roman" w:cs="Times New Roman"/>
          <w:b/>
          <w:sz w:val="28"/>
          <w:szCs w:val="28"/>
          <w:lang w:val="en-US"/>
        </w:rPr>
      </w:pPr>
    </w:p>
    <w:p w:rsidR="00894348" w:rsidRDefault="00894348" w:rsidP="006B111B">
      <w:pPr>
        <w:ind w:firstLine="708"/>
        <w:rPr>
          <w:rFonts w:ascii="Times New Roman" w:hAnsi="Times New Roman" w:cs="Times New Roman"/>
          <w:b/>
          <w:sz w:val="28"/>
          <w:szCs w:val="28"/>
          <w:lang w:val="en-US"/>
        </w:rPr>
      </w:pPr>
      <w:r w:rsidRPr="00894348">
        <w:rPr>
          <w:rFonts w:ascii="Times New Roman" w:hAnsi="Times New Roman" w:cs="Times New Roman"/>
          <w:b/>
          <w:sz w:val="28"/>
          <w:szCs w:val="28"/>
          <w:lang w:val="en-US"/>
        </w:rPr>
        <w:lastRenderedPageBreak/>
        <w:drawing>
          <wp:inline distT="0" distB="0" distL="0" distR="0">
            <wp:extent cx="5934075" cy="1743075"/>
            <wp:effectExtent l="19050" t="0" r="9525" b="0"/>
            <wp:docPr id="1" name="Рисунок 2" descr="E:\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1.JPG"/>
                    <pic:cNvPicPr>
                      <a:picLocks noChangeAspect="1" noChangeArrowheads="1"/>
                    </pic:cNvPicPr>
                  </pic:nvPicPr>
                  <pic:blipFill>
                    <a:blip r:embed="rId4"/>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894348" w:rsidRDefault="00894348" w:rsidP="006B111B">
      <w:pPr>
        <w:ind w:firstLine="708"/>
        <w:rPr>
          <w:rFonts w:ascii="Times New Roman" w:hAnsi="Times New Roman" w:cs="Times New Roman"/>
          <w:b/>
          <w:sz w:val="28"/>
          <w:szCs w:val="28"/>
          <w:lang w:val="en-US"/>
        </w:rPr>
      </w:pPr>
    </w:p>
    <w:p w:rsidR="00894348" w:rsidRDefault="00894348" w:rsidP="00894348">
      <w:pPr>
        <w:rPr>
          <w:rFonts w:ascii="Times New Roman" w:hAnsi="Times New Roman" w:cs="Times New Roman"/>
          <w:b/>
          <w:sz w:val="28"/>
          <w:szCs w:val="28"/>
          <w:lang w:val="en-US"/>
        </w:rPr>
      </w:pPr>
    </w:p>
    <w:p w:rsidR="006B111B" w:rsidRPr="00894348" w:rsidRDefault="00894348" w:rsidP="006B111B">
      <w:pPr>
        <w:ind w:firstLine="708"/>
        <w:rPr>
          <w:rFonts w:ascii="Times New Roman" w:hAnsi="Times New Roman" w:cs="Times New Roman"/>
          <w:b/>
          <w:sz w:val="28"/>
          <w:szCs w:val="28"/>
          <w:lang w:val="en-US"/>
        </w:rPr>
      </w:pPr>
      <w:r w:rsidRPr="00894348">
        <w:rPr>
          <w:rFonts w:ascii="Times New Roman" w:hAnsi="Times New Roman" w:cs="Times New Roman"/>
          <w:b/>
          <w:sz w:val="28"/>
          <w:szCs w:val="28"/>
        </w:rPr>
        <w:t xml:space="preserve">     </w:t>
      </w:r>
      <w:r w:rsidR="006B111B" w:rsidRPr="00894348">
        <w:rPr>
          <w:rFonts w:ascii="Times New Roman" w:hAnsi="Times New Roman" w:cs="Times New Roman"/>
          <w:b/>
          <w:sz w:val="28"/>
          <w:szCs w:val="28"/>
          <w:lang w:val="en-US"/>
        </w:rPr>
        <w:t>DİSCOVEERY NM / CT 670</w:t>
      </w:r>
    </w:p>
    <w:p w:rsidR="006B111B" w:rsidRPr="005A010C" w:rsidRDefault="006B111B" w:rsidP="006B111B">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DİSCOVEERY NM/CT 670</w:t>
      </w:r>
      <w:r w:rsidRPr="005A010C">
        <w:rPr>
          <w:rFonts w:ascii="Times New Roman" w:hAnsi="Times New Roman" w:cs="Times New Roman"/>
          <w:sz w:val="28"/>
          <w:szCs w:val="28"/>
          <w:lang w:val="en-US"/>
        </w:rPr>
        <w:t xml:space="preserve">- a new hybrid platform consisting of </w:t>
      </w:r>
      <w:proofErr w:type="spellStart"/>
      <w:r w:rsidRPr="005A010C">
        <w:rPr>
          <w:rFonts w:ascii="Times New Roman" w:hAnsi="Times New Roman" w:cs="Times New Roman"/>
          <w:sz w:val="28"/>
          <w:szCs w:val="28"/>
          <w:lang w:val="en-US"/>
        </w:rPr>
        <w:t>multisection</w:t>
      </w:r>
      <w:proofErr w:type="spellEnd"/>
      <w:r w:rsidRPr="005A010C">
        <w:rPr>
          <w:rFonts w:ascii="Times New Roman" w:hAnsi="Times New Roman" w:cs="Times New Roman"/>
          <w:sz w:val="28"/>
          <w:szCs w:val="28"/>
          <w:lang w:val="en-US"/>
        </w:rPr>
        <w:t xml:space="preserve"> computer tomography and a gamma camera of a new generation, with shifting detectors.</w:t>
      </w:r>
      <w:r w:rsidRPr="005A010C">
        <w:rPr>
          <w:rFonts w:ascii="Times New Roman" w:hAnsi="Times New Roman" w:cs="Times New Roman"/>
          <w:lang w:val="en-US"/>
        </w:rPr>
        <w:t xml:space="preserve"> </w:t>
      </w:r>
      <w:r w:rsidRPr="005A010C">
        <w:rPr>
          <w:rFonts w:ascii="Times New Roman" w:hAnsi="Times New Roman" w:cs="Times New Roman"/>
          <w:sz w:val="28"/>
          <w:szCs w:val="28"/>
          <w:lang w:val="en-US"/>
        </w:rPr>
        <w:t xml:space="preserve">Considering this, patients in one step can be carried out two studies. This system allows </w:t>
      </w:r>
      <w:proofErr w:type="gramStart"/>
      <w:r w:rsidRPr="005A010C">
        <w:rPr>
          <w:rFonts w:ascii="Times New Roman" w:hAnsi="Times New Roman" w:cs="Times New Roman"/>
          <w:sz w:val="28"/>
          <w:szCs w:val="28"/>
          <w:lang w:val="en-US"/>
        </w:rPr>
        <w:t>to scan</w:t>
      </w:r>
      <w:proofErr w:type="gramEnd"/>
      <w:r w:rsidRPr="005A010C">
        <w:rPr>
          <w:rFonts w:ascii="Times New Roman" w:hAnsi="Times New Roman" w:cs="Times New Roman"/>
          <w:sz w:val="28"/>
          <w:szCs w:val="28"/>
          <w:lang w:val="en-US"/>
        </w:rPr>
        <w:t xml:space="preserve"> only the zone of interest, which makes it possible to reduce the duration of the study and a radiation dose. This is a great advantage because that provides convenience for patients, reduces the amount of artifacts and improves image quality, which in turn allows </w:t>
      </w:r>
      <w:proofErr w:type="gramStart"/>
      <w:r w:rsidRPr="005A010C">
        <w:rPr>
          <w:rFonts w:ascii="Times New Roman" w:hAnsi="Times New Roman" w:cs="Times New Roman"/>
          <w:sz w:val="28"/>
          <w:szCs w:val="28"/>
          <w:lang w:val="en-US"/>
        </w:rPr>
        <w:t>to make</w:t>
      </w:r>
      <w:proofErr w:type="gramEnd"/>
      <w:r w:rsidRPr="005A010C">
        <w:rPr>
          <w:rFonts w:ascii="Times New Roman" w:hAnsi="Times New Roman" w:cs="Times New Roman"/>
          <w:sz w:val="28"/>
          <w:szCs w:val="28"/>
          <w:lang w:val="en-US"/>
        </w:rPr>
        <w:t xml:space="preserve"> the correct diagnosis.</w:t>
      </w:r>
    </w:p>
    <w:p w:rsidR="006B111B" w:rsidRPr="005A010C" w:rsidRDefault="006B111B" w:rsidP="006B111B">
      <w:pPr>
        <w:ind w:firstLine="708"/>
        <w:jc w:val="both"/>
        <w:rPr>
          <w:rFonts w:ascii="Times New Roman" w:hAnsi="Times New Roman" w:cs="Times New Roman"/>
          <w:sz w:val="28"/>
          <w:szCs w:val="28"/>
          <w:lang w:val="en-US"/>
        </w:rPr>
      </w:pPr>
      <w:r w:rsidRPr="005A010C">
        <w:rPr>
          <w:rFonts w:ascii="Times New Roman" w:hAnsi="Times New Roman" w:cs="Times New Roman"/>
          <w:sz w:val="28"/>
          <w:szCs w:val="28"/>
          <w:lang w:val="en-US"/>
        </w:rPr>
        <w:t xml:space="preserve">This equipment has the ability to conduct a modern functional diagnosis of all internal organs, including the skeleton, thyroid, kidney, and blood-forming organs, and the pathology revealed 6 months before the first symptoms. Small focal lesions detected in the clinical stage and computed tomography can reveal their precise location. The survey is conducted for 20-30 minutes, during which the </w:t>
      </w:r>
      <w:r w:rsidRPr="00B93C0F">
        <w:rPr>
          <w:rFonts w:ascii="Times New Roman" w:hAnsi="Times New Roman" w:cs="Times New Roman"/>
          <w:sz w:val="28"/>
          <w:szCs w:val="28"/>
          <w:lang w:val="en-US"/>
        </w:rPr>
        <w:t>physician</w:t>
      </w:r>
      <w:r>
        <w:rPr>
          <w:rFonts w:ascii="Times New Roman" w:hAnsi="Times New Roman" w:cs="Times New Roman"/>
          <w:sz w:val="28"/>
          <w:szCs w:val="28"/>
          <w:lang w:val="en-US"/>
        </w:rPr>
        <w:t xml:space="preserve"> </w:t>
      </w:r>
      <w:r w:rsidRPr="005A010C">
        <w:rPr>
          <w:rFonts w:ascii="Times New Roman" w:hAnsi="Times New Roman" w:cs="Times New Roman"/>
          <w:sz w:val="28"/>
          <w:szCs w:val="28"/>
          <w:lang w:val="en-US"/>
        </w:rPr>
        <w:t>can visualize not only the organ pathology, but also to evaluate functional changes in organs and systems.</w:t>
      </w:r>
    </w:p>
    <w:p w:rsidR="006B111B" w:rsidRPr="00271CC4" w:rsidRDefault="006B111B" w:rsidP="006B111B">
      <w:pPr>
        <w:ind w:firstLine="708"/>
        <w:rPr>
          <w:sz w:val="28"/>
          <w:szCs w:val="28"/>
          <w:lang w:val="en-US"/>
        </w:rPr>
      </w:pPr>
    </w:p>
    <w:p w:rsidR="006B111B" w:rsidRPr="00271CC4" w:rsidRDefault="006B111B" w:rsidP="006B111B">
      <w:pPr>
        <w:rPr>
          <w:lang w:val="en-US"/>
        </w:rPr>
      </w:pPr>
    </w:p>
    <w:p w:rsidR="006B111B" w:rsidRPr="006B111B" w:rsidRDefault="006B111B" w:rsidP="00B72DBD">
      <w:pPr>
        <w:rPr>
          <w:rFonts w:ascii="Times New Roman" w:hAnsi="Times New Roman" w:cs="Times New Roman"/>
          <w:sz w:val="28"/>
          <w:szCs w:val="28"/>
          <w:lang w:val="en-US"/>
        </w:rPr>
      </w:pPr>
    </w:p>
    <w:p w:rsidR="006B111B" w:rsidRDefault="006B111B" w:rsidP="00B72DBD">
      <w:pPr>
        <w:rPr>
          <w:rFonts w:ascii="Times New Roman" w:hAnsi="Times New Roman" w:cs="Times New Roman"/>
          <w:sz w:val="28"/>
          <w:szCs w:val="28"/>
          <w:lang w:val="az-Latn-AZ"/>
        </w:rPr>
      </w:pPr>
    </w:p>
    <w:p w:rsidR="006B111B" w:rsidRDefault="006B111B" w:rsidP="00B72DBD">
      <w:pPr>
        <w:rPr>
          <w:rFonts w:ascii="Times New Roman" w:hAnsi="Times New Roman" w:cs="Times New Roman"/>
          <w:sz w:val="28"/>
          <w:szCs w:val="28"/>
          <w:lang w:val="az-Latn-AZ"/>
        </w:rPr>
      </w:pPr>
    </w:p>
    <w:p w:rsidR="006B111B" w:rsidRDefault="006B111B"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876925"/>
            <wp:effectExtent l="19050" t="0" r="9525" b="0"/>
            <wp:docPr id="3" name="Рисунок 3" descr="E:\foto\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foto.JPG"/>
                    <pic:cNvPicPr>
                      <a:picLocks noChangeAspect="1" noChangeArrowheads="1"/>
                    </pic:cNvPicPr>
                  </pic:nvPicPr>
                  <pic:blipFill>
                    <a:blip r:embed="rId5"/>
                    <a:srcRect/>
                    <a:stretch>
                      <a:fillRect/>
                    </a:stretch>
                  </pic:blipFill>
                  <pic:spPr bwMode="auto">
                    <a:xfrm>
                      <a:off x="0" y="0"/>
                      <a:ext cx="5934075" cy="5876925"/>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4" name="Рисунок 4" descr="E:\foto\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foto1.JPG"/>
                    <pic:cNvPicPr>
                      <a:picLocks noChangeAspect="1" noChangeArrowheads="1"/>
                    </pic:cNvPicPr>
                  </pic:nvPicPr>
                  <pic:blipFill>
                    <a:blip r:embed="rId6"/>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24550"/>
            <wp:effectExtent l="19050" t="0" r="9525" b="0"/>
            <wp:docPr id="5" name="Рисунок 5" descr="E:\foto\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oto\foto2.JPG"/>
                    <pic:cNvPicPr>
                      <a:picLocks noChangeAspect="1" noChangeArrowheads="1"/>
                    </pic:cNvPicPr>
                  </pic:nvPicPr>
                  <pic:blipFill>
                    <a:blip r:embed="rId7"/>
                    <a:srcRect/>
                    <a:stretch>
                      <a:fillRect/>
                    </a:stretch>
                  </pic:blipFill>
                  <pic:spPr bwMode="auto">
                    <a:xfrm>
                      <a:off x="0" y="0"/>
                      <a:ext cx="5934075" cy="592455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24550"/>
            <wp:effectExtent l="19050" t="0" r="9525" b="0"/>
            <wp:docPr id="6" name="Рисунок 6" descr="E:\foto\f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oto\foto3.JPG"/>
                    <pic:cNvPicPr>
                      <a:picLocks noChangeAspect="1" noChangeArrowheads="1"/>
                    </pic:cNvPicPr>
                  </pic:nvPicPr>
                  <pic:blipFill>
                    <a:blip r:embed="rId8"/>
                    <a:srcRect/>
                    <a:stretch>
                      <a:fillRect/>
                    </a:stretch>
                  </pic:blipFill>
                  <pic:spPr bwMode="auto">
                    <a:xfrm>
                      <a:off x="0" y="0"/>
                      <a:ext cx="5934075" cy="592455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619750"/>
            <wp:effectExtent l="19050" t="0" r="9525" b="0"/>
            <wp:docPr id="7" name="Рисунок 7" descr="E:\foto\f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foto4.JPG"/>
                    <pic:cNvPicPr>
                      <a:picLocks noChangeAspect="1" noChangeArrowheads="1"/>
                    </pic:cNvPicPr>
                  </pic:nvPicPr>
                  <pic:blipFill>
                    <a:blip r:embed="rId9"/>
                    <a:srcRect/>
                    <a:stretch>
                      <a:fillRect/>
                    </a:stretch>
                  </pic:blipFill>
                  <pic:spPr bwMode="auto">
                    <a:xfrm>
                      <a:off x="0" y="0"/>
                      <a:ext cx="5934075" cy="561975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8" name="Рисунок 8" descr="E:\foto\f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oto\foto5.JPG"/>
                    <pic:cNvPicPr>
                      <a:picLocks noChangeAspect="1" noChangeArrowheads="1"/>
                    </pic:cNvPicPr>
                  </pic:nvPicPr>
                  <pic:blipFill>
                    <a:blip r:embed="rId10"/>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9" name="Рисунок 9" descr="E:\foto\f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oto\foto6.JPG"/>
                    <pic:cNvPicPr>
                      <a:picLocks noChangeAspect="1" noChangeArrowheads="1"/>
                    </pic:cNvPicPr>
                  </pic:nvPicPr>
                  <pic:blipFill>
                    <a:blip r:embed="rId11"/>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10" name="Рисунок 10" descr="E:\foto\f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oto\foto7.JPG"/>
                    <pic:cNvPicPr>
                      <a:picLocks noChangeAspect="1" noChangeArrowheads="1"/>
                    </pic:cNvPicPr>
                  </pic:nvPicPr>
                  <pic:blipFill>
                    <a:blip r:embed="rId12"/>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11" name="Рисунок 11" descr="E:\foto\f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oto\foto8.JPG"/>
                    <pic:cNvPicPr>
                      <a:picLocks noChangeAspect="1" noChangeArrowheads="1"/>
                    </pic:cNvPicPr>
                  </pic:nvPicPr>
                  <pic:blipFill>
                    <a:blip r:embed="rId13"/>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5934075" cy="5905500"/>
            <wp:effectExtent l="19050" t="0" r="9525" b="0"/>
            <wp:docPr id="12" name="Рисунок 12" descr="E:\foto\fot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foto\foto9.JPG"/>
                    <pic:cNvPicPr>
                      <a:picLocks noChangeAspect="1" noChangeArrowheads="1"/>
                    </pic:cNvPicPr>
                  </pic:nvPicPr>
                  <pic:blipFill>
                    <a:blip r:embed="rId14"/>
                    <a:srcRect/>
                    <a:stretch>
                      <a:fillRect/>
                    </a:stretch>
                  </pic:blipFill>
                  <pic:spPr bwMode="auto">
                    <a:xfrm>
                      <a:off x="0" y="0"/>
                      <a:ext cx="5934075" cy="59055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3429000" cy="5438775"/>
            <wp:effectExtent l="19050" t="0" r="0" b="0"/>
            <wp:docPr id="13" name="Рисунок 13" descr="E:\foto\fot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oto\foto10.JPG"/>
                    <pic:cNvPicPr>
                      <a:picLocks noChangeAspect="1" noChangeArrowheads="1"/>
                    </pic:cNvPicPr>
                  </pic:nvPicPr>
                  <pic:blipFill>
                    <a:blip r:embed="rId15"/>
                    <a:srcRect/>
                    <a:stretch>
                      <a:fillRect/>
                    </a:stretch>
                  </pic:blipFill>
                  <pic:spPr bwMode="auto">
                    <a:xfrm>
                      <a:off x="0" y="0"/>
                      <a:ext cx="3429000" cy="5438775"/>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drawing>
          <wp:inline distT="0" distB="0" distL="0" distR="0">
            <wp:extent cx="5934075" cy="3276600"/>
            <wp:effectExtent l="19050" t="0" r="9525" b="0"/>
            <wp:docPr id="14" name="Рисунок 14" descr="E:\foto\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foto\foto11.JPG"/>
                    <pic:cNvPicPr>
                      <a:picLocks noChangeAspect="1" noChangeArrowheads="1"/>
                    </pic:cNvPicPr>
                  </pic:nvPicPr>
                  <pic:blipFill>
                    <a:blip r:embed="rId16"/>
                    <a:srcRect/>
                    <a:stretch>
                      <a:fillRect/>
                    </a:stretch>
                  </pic:blipFill>
                  <pic:spPr bwMode="auto">
                    <a:xfrm>
                      <a:off x="0" y="0"/>
                      <a:ext cx="5934075" cy="3276600"/>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w:drawing>
          <wp:inline distT="0" distB="0" distL="0" distR="0">
            <wp:extent cx="4581525" cy="5057775"/>
            <wp:effectExtent l="19050" t="0" r="9525" b="0"/>
            <wp:docPr id="15" name="Рисунок 15" descr="E:\foto\f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foto\foto12.JPG"/>
                    <pic:cNvPicPr>
                      <a:picLocks noChangeAspect="1" noChangeArrowheads="1"/>
                    </pic:cNvPicPr>
                  </pic:nvPicPr>
                  <pic:blipFill>
                    <a:blip r:embed="rId17"/>
                    <a:srcRect/>
                    <a:stretch>
                      <a:fillRect/>
                    </a:stretch>
                  </pic:blipFill>
                  <pic:spPr bwMode="auto">
                    <a:xfrm>
                      <a:off x="0" y="0"/>
                      <a:ext cx="4581525" cy="5057775"/>
                    </a:xfrm>
                    <a:prstGeom prst="rect">
                      <a:avLst/>
                    </a:prstGeom>
                    <a:noFill/>
                    <a:ln w="9525">
                      <a:noFill/>
                      <a:miter lim="800000"/>
                      <a:headEnd/>
                      <a:tailEnd/>
                    </a:ln>
                  </pic:spPr>
                </pic:pic>
              </a:graphicData>
            </a:graphic>
          </wp:inline>
        </w:drawing>
      </w: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Default="00630723" w:rsidP="00B72DBD">
      <w:pPr>
        <w:rPr>
          <w:rFonts w:ascii="Times New Roman" w:hAnsi="Times New Roman" w:cs="Times New Roman"/>
          <w:sz w:val="28"/>
          <w:szCs w:val="28"/>
          <w:lang w:val="az-Latn-AZ"/>
        </w:rPr>
      </w:pPr>
    </w:p>
    <w:p w:rsidR="00630723" w:rsidRPr="003659E5" w:rsidRDefault="00630723" w:rsidP="00B72DBD">
      <w:pPr>
        <w:rPr>
          <w:rFonts w:ascii="Times New Roman" w:hAnsi="Times New Roman" w:cs="Times New Roman"/>
          <w:sz w:val="28"/>
          <w:szCs w:val="28"/>
          <w:lang w:val="az-Latn-AZ"/>
        </w:rPr>
      </w:pPr>
    </w:p>
    <w:sectPr w:rsidR="00630723" w:rsidRPr="003659E5" w:rsidSect="0075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DBD"/>
    <w:rsid w:val="00031607"/>
    <w:rsid w:val="000B7087"/>
    <w:rsid w:val="00195147"/>
    <w:rsid w:val="003659E5"/>
    <w:rsid w:val="00416279"/>
    <w:rsid w:val="005D0064"/>
    <w:rsid w:val="00630723"/>
    <w:rsid w:val="006B111B"/>
    <w:rsid w:val="00755F24"/>
    <w:rsid w:val="00894348"/>
    <w:rsid w:val="00B72DBD"/>
    <w:rsid w:val="00D0093E"/>
    <w:rsid w:val="00FE5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17</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2014-04-28T09:48:00Z</cp:lastPrinted>
  <dcterms:created xsi:type="dcterms:W3CDTF">2014-04-28T09:04:00Z</dcterms:created>
  <dcterms:modified xsi:type="dcterms:W3CDTF">2014-05-02T07:38:00Z</dcterms:modified>
</cp:coreProperties>
</file>